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jc w:val="left"/>
        <w:rPr>
          <w:rFonts w:ascii="Arial-BoldMT" w:hAnsi="Arial-BoldMT"/>
          <w:b/>
          <w:sz w:val="18"/>
        </w:rPr>
      </w:pPr>
      <w:r>
        <w:rPr>
          <w:rFonts w:ascii="Arial-BoldMT" w:hAnsi="Arial-BoldMT"/>
          <w:b/>
          <w:sz w:val="18"/>
        </w:rPr>
        <w:t>MINISTERSTWO FUNDUSZY I POLITYKI REGIONALNEJ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ul. Wspólna 2/4, 00-926 Warszawa</w:t>
      </w:r>
    </w:p>
    <w:p>
      <w:pPr>
        <w:pStyle w:val="Normal"/>
        <w:jc w:val="left"/>
        <w:rPr>
          <w:rFonts w:ascii="Arial-BoldMT" w:hAnsi="Arial-BoldMT"/>
          <w:b/>
          <w:sz w:val="22"/>
        </w:rPr>
      </w:pPr>
      <w:r>
        <w:rPr>
          <w:rFonts w:ascii="Arial-BoldMT" w:hAnsi="Arial-BoldMT"/>
          <w:b/>
          <w:sz w:val="22"/>
        </w:rPr>
        <w:t>Raport o stanie zapewniania dostępności podmiotu publicznego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Nazwa i adres podmiotu publicznego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Komenda Powiatowa Policji w Raciborzu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Numer identyfikacyjny REGON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27020829200217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Stan w dniu 01.01.2025 r.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Termin przekazania: do 31.03.2025 r.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Dane kontaktowe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E-mail sekretariatu podmiotu</w:t>
      </w:r>
    </w:p>
    <w:p>
      <w:pPr>
        <w:pStyle w:val="Normal"/>
        <w:jc w:val="left"/>
        <w:rPr>
          <w:rFonts w:ascii="ArialMT" w:hAnsi="ArialMT"/>
          <w:sz w:val="17"/>
        </w:rPr>
      </w:pPr>
      <w:r>
        <w:rPr>
          <w:rFonts w:ascii="ArialMT" w:hAnsi="ArialMT"/>
          <w:sz w:val="17"/>
        </w:rPr>
        <w:t>komendant@raciborz.ka.policja.gov.pl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E-mail kontaktowy osoby, która wypełniła formularz</w:t>
      </w:r>
    </w:p>
    <w:p>
      <w:pPr>
        <w:pStyle w:val="Normal"/>
        <w:jc w:val="left"/>
        <w:rPr>
          <w:rFonts w:ascii="ArialMT" w:hAnsi="ArialMT"/>
          <w:sz w:val="17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krzysztof.wierzgon@raciborz.ka.policja.gov.pl.</w:t>
      </w:r>
      <w:r>
        <w:rPr>
          <w:rFonts w:ascii="ArialMT" w:hAnsi="ArialMT"/>
          <w:sz w:val="17"/>
        </w:rPr>
        <w:t xml:space="preserve"> 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Telefon kontaktowy</w:t>
      </w:r>
    </w:p>
    <w:p>
      <w:pPr>
        <w:pStyle w:val="Normal"/>
        <w:jc w:val="left"/>
        <w:rPr>
          <w:rFonts w:ascii="ArialMT" w:hAnsi="ArialMT"/>
          <w:sz w:val="17"/>
        </w:rPr>
      </w:pPr>
      <w:r>
        <w:rPr>
          <w:rFonts w:ascii="ArialMT" w:hAnsi="ArialMT"/>
          <w:sz w:val="17"/>
        </w:rPr>
        <w:t>478556261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Data</w:t>
      </w:r>
    </w:p>
    <w:p>
      <w:pPr>
        <w:pStyle w:val="Normal"/>
        <w:jc w:val="left"/>
        <w:rPr>
          <w:rFonts w:ascii="ArialMT" w:hAnsi="ArialMT"/>
          <w:sz w:val="17"/>
        </w:rPr>
      </w:pPr>
      <w:r>
        <w:rPr>
          <w:rFonts w:ascii="ArialMT" w:hAnsi="ArialMT"/>
          <w:sz w:val="17"/>
        </w:rPr>
        <w:t>2025-01-16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Miejscowość</w:t>
      </w:r>
    </w:p>
    <w:p>
      <w:pPr>
        <w:pStyle w:val="Normal"/>
        <w:jc w:val="left"/>
        <w:rPr>
          <w:rFonts w:ascii="ArialMT" w:hAnsi="ArialMT"/>
          <w:sz w:val="17"/>
        </w:rPr>
      </w:pPr>
      <w:r>
        <w:rPr>
          <w:rFonts w:ascii="ArialMT" w:hAnsi="ArialMT"/>
          <w:sz w:val="17"/>
        </w:rPr>
        <w:t>Racibórz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Lokalizacja siedziby podmiotu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Województwo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WOJ. ŚLĄSKIE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Powiat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Powiat raciborski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Gmina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Racibórz (gmina miejska)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Podmiot zobowiązany do złożenia raportu o stanie dostępności na podstawie art. 11 ust. 4. ustawy o zapewnianiu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dostępności osobom ze szczególnymi potrzebami (UzD) do: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[ X ] 2) wojewody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Dział 1. Dostępność architektoniczna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Liczba budynków, w których podmiot prowadzi podstawową działalność i/lub obsługę interesantów: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6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1. Czy podmiot zapewnia w tym budynku (tych budynkach) wolne od barier poziome i pionowe przestrzenie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komunikacyjne ?</w:t>
      </w:r>
    </w:p>
    <w:p>
      <w:pPr>
        <w:pStyle w:val="Normal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Strona 2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[ X ] W części budynków tak, w części nie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W przypadku odpowiedzi „W części budynków tak, w części nie” – prosimy o podanie liczby budynków, w których podmiot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zapewnia wolne od barier poziome i pionowe przestrzenie komunikacyjne: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2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2. Czy podmiot zastosował w tym budynku (tych budynkach) rozwiązania architektoniczne, środki techniczne lub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posiada zainstalowane urządzenia, które umożliwiają dostęp do wszystkich pomieszczeń, z wyłączeniem pomieszczeń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technicznych?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[ X ] NIE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3. Czy podmiot zapewnia w tym budynku (tych budynkach) informację na temat rozkładu pomieszczeń, co najmniej w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sposób wizualny i dotykowy lub głosowy?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[ X ] NIE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4. Czy podmiot zapewnia (umożliwia, dopuszcza) wstęp do tego budynku (tych budynków) osobie korzystającej z psa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asystującego?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[ X ] TAK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5. Czy podmiot zapewnia w przypadku tego budynku (tych budynków) osobom ze szczególnymi potrzebami możliwość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ewakuacji lub uratowania w inny sposób?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[ X ] TAK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Komentarze i uwagi dotyczące dostępności architektonicznej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Szczegóły na stronie: https://raciborz.policja.gov.pl/k20/informacje/deklaracja-dostepnosc/367095,Deklaracja-dostepnosci.html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html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Dział I.3 - specyfika realizowanych zadań przez podmiot publiczny uniemożliwia zapewnienie pełnej informacji na temat rozkładu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pomieszczeń.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Dział 2. Dostępność cyfrowa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1. Liczba prowadzonych stron internetowych i udostępnianych aplikacji mobilnych, dla których podmiot posiada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deklarację dostępności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-BoldMT" w:hAnsi="Arial-BoldMT"/>
          <w:b/>
          <w:sz w:val="20"/>
        </w:rPr>
        <w:t xml:space="preserve">Liczba stron: </w:t>
      </w:r>
      <w:r>
        <w:rPr>
          <w:rFonts w:ascii="ArialMT" w:hAnsi="ArialMT"/>
          <w:sz w:val="20"/>
        </w:rPr>
        <w:t>2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-BoldMT" w:hAnsi="Arial-BoldMT"/>
          <w:b/>
          <w:sz w:val="20"/>
        </w:rPr>
        <w:t xml:space="preserve">Liczba aplikacji: </w:t>
      </w:r>
      <w:r>
        <w:rPr>
          <w:rFonts w:ascii="ArialMT" w:hAnsi="ArialMT"/>
          <w:sz w:val="20"/>
        </w:rPr>
        <w:t>0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Strony internetowe i aplikacje mobilne, dla których podmiot posiada deklarację dostępności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ID a11y-url http://raciborz.slaska.policja.gov.pl/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ID a11y-status [ X ] Częściowo zgodna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ID a11y-data-sporzadzenie 2020-09-04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ID a11y-url http://bip.raciborz.kpp.policja.gov.pl/</w:t>
      </w:r>
    </w:p>
    <w:p>
      <w:pPr>
        <w:pStyle w:val="Normal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Strona 3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ID a11y-status [ X ] Częściowo zgodna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ID a11y-data-sporzadzenie 2025-01-16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2. Liczba prowadzonych stron internetowych i udostępnianych aplikacji mobilnych, dla których podmiot nie posiada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deklaracji dostępności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-BoldMT" w:hAnsi="Arial-BoldMT"/>
          <w:b/>
          <w:sz w:val="20"/>
        </w:rPr>
        <w:t xml:space="preserve">Liczba stron: </w:t>
      </w:r>
      <w:r>
        <w:rPr>
          <w:rFonts w:ascii="ArialMT" w:hAnsi="ArialMT"/>
          <w:sz w:val="20"/>
        </w:rPr>
        <w:t>0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-BoldMT" w:hAnsi="Arial-BoldMT"/>
          <w:b/>
          <w:sz w:val="20"/>
        </w:rPr>
        <w:t xml:space="preserve">Liczba aplikacji: </w:t>
      </w:r>
      <w:r>
        <w:rPr>
          <w:rFonts w:ascii="ArialMT" w:hAnsi="ArialMT"/>
          <w:sz w:val="20"/>
        </w:rPr>
        <w:t>0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Prosimy o podanie informacji dotyczących stron, dla których podmiot nie posiada deklaracji dostępności: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Prosimy o podanie informacji dotyczących aplikacji, dla których podmiot nie posiada deklaracji dostępności: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Komentarze i uwagi dotyczące dostępności cyfrowej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Szczegóły na stronach: https://raciborz.policja.gov.pl/k20/informacje/deklaracja-dostepnosci/295728,Deklaracjadostepnosci.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html, http://bip.raciborz.kpp.policja.gov.pl/021/deklaracja-dostepnosci/34785,Deklaracja-dostepnosci.html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Dział 3. Dostępność informacyjno-komunikacyjna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1. Czy podmiot zapewnia osobom ze szczególnymi potrzebami obsługę z wykorzystaniem niżej wymienionych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sposobów/środków wspierających komunikowanie się?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-BoldMT" w:hAnsi="Arial-BoldMT"/>
          <w:b/>
          <w:sz w:val="20"/>
        </w:rPr>
        <w:t xml:space="preserve">a. Kontakt telefoniczny </w:t>
      </w:r>
      <w:r>
        <w:rPr>
          <w:rFonts w:ascii="ArialMT" w:hAnsi="ArialMT"/>
          <w:sz w:val="20"/>
        </w:rPr>
        <w:t>[ X ] TAK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-BoldMT" w:hAnsi="Arial-BoldMT"/>
          <w:b/>
          <w:sz w:val="20"/>
        </w:rPr>
        <w:t xml:space="preserve">b. Kontakt korespondencyjny </w:t>
      </w:r>
      <w:r>
        <w:rPr>
          <w:rFonts w:ascii="ArialMT" w:hAnsi="ArialMT"/>
          <w:sz w:val="20"/>
        </w:rPr>
        <w:t>[ X ] TAK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c. Przesyłanie wiadomości tekstowych, w tym z wykorzystaniem wiadomości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-BoldMT" w:hAnsi="Arial-BoldMT"/>
          <w:b/>
          <w:sz w:val="20"/>
        </w:rPr>
        <w:t xml:space="preserve">SMS, MMS lub komunikatorów internetowych </w:t>
      </w:r>
      <w:r>
        <w:rPr>
          <w:rFonts w:ascii="ArialMT" w:hAnsi="ArialMT"/>
          <w:sz w:val="20"/>
        </w:rPr>
        <w:t>[ X ] TAK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d. Komunikacja audiowizualna, w tym z wykorzystaniem komunikatorów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-BoldMT" w:hAnsi="Arial-BoldMT"/>
          <w:b/>
          <w:sz w:val="20"/>
        </w:rPr>
        <w:t xml:space="preserve">internetowych </w:t>
      </w:r>
      <w:r>
        <w:rPr>
          <w:rFonts w:ascii="ArialMT" w:hAnsi="ArialMT"/>
          <w:sz w:val="20"/>
        </w:rPr>
        <w:t>[ X ] TAK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-BoldMT" w:hAnsi="Arial-BoldMT"/>
          <w:b/>
          <w:sz w:val="20"/>
        </w:rPr>
        <w:t xml:space="preserve">e. Przesyłanie faksów </w:t>
      </w:r>
      <w:r>
        <w:rPr>
          <w:rFonts w:ascii="ArialMT" w:hAnsi="ArialMT"/>
          <w:sz w:val="20"/>
        </w:rPr>
        <w:t>[ X ] TAK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f. Wykorzystanie tłumacza języka migowego przez strony internetowe i/lub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-BoldMT" w:hAnsi="Arial-BoldMT"/>
          <w:b/>
          <w:sz w:val="20"/>
        </w:rPr>
        <w:t xml:space="preserve">aplikacje (tłumaczenie online) </w:t>
      </w:r>
      <w:r>
        <w:rPr>
          <w:rFonts w:ascii="ArialMT" w:hAnsi="ArialMT"/>
          <w:sz w:val="20"/>
        </w:rPr>
        <w:t>[ X ] TAK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-BoldMT" w:hAnsi="Arial-BoldMT"/>
          <w:b/>
          <w:sz w:val="20"/>
        </w:rPr>
        <w:t xml:space="preserve">g. Pomoc tłumacza języka migowego – kontakt osobisty </w:t>
      </w:r>
      <w:r>
        <w:rPr>
          <w:rFonts w:ascii="ArialMT" w:hAnsi="ArialMT"/>
          <w:sz w:val="20"/>
        </w:rPr>
        <w:t>[ X ] TAK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W przypadku zaznaczenia odpowiedzi „TAK” – prosimy określić w jakim czasie od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zgłoszenia potrzeby podmiot zapewnia kontakt osobisty z tłumaczem języka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migowego: [ X ] powyżej 3 dni roboczych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-BoldMT" w:hAnsi="Arial-BoldMT"/>
          <w:b/>
          <w:sz w:val="20"/>
        </w:rPr>
        <w:t xml:space="preserve">h. Kontakt z pomocą tłumacza-przewodnika (kontakt osobisty) </w:t>
      </w:r>
      <w:r>
        <w:rPr>
          <w:rFonts w:ascii="ArialMT" w:hAnsi="ArialMT"/>
          <w:sz w:val="20"/>
        </w:rPr>
        <w:t>[ X ] TAK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2. Czy podmiot posiada urządzenia lub środki techniczne do obsługi osób słabosłyszących, takich jak np. pętle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indukcyjne, systemy FM, systemy na podczerwień (IR), systemy Bluetooth?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[ X ] NIE</w:t>
      </w:r>
    </w:p>
    <w:p>
      <w:pPr>
        <w:pStyle w:val="Normal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Strona 4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Liczba prowadzonych przez podmiot stron internetowych: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2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3. Czy podmiot zapewnia na tej stronie internetowej (tych stronach internetowych) informację o zakresie swojej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działalności (głównych zadaniach podmiotu) w postaci: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a. tekstu odczytywanego maszynowo?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[ X ] Na części stron tak, na części nie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W przypadku odpowiedzi „Na części stron tak, na części nie” – prosimy o podanie liczby stron, na których podmiot zapewnia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informację o zakresie swojej działalności w postaci tekstu odczytywanego maszynowo: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1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b. nagrania treści w polskim języku migowym (PJM) w postaci pliku wideo?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 xml:space="preserve">[ X ] </w:t>
      </w:r>
      <w:r>
        <w:rPr>
          <w:rFonts w:ascii="ArialMT" w:hAnsi="ArialMT"/>
          <w:sz w:val="20"/>
        </w:rPr>
        <w:t>NIE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c. informacji w tekście łatwym do czytania (ETR)?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 xml:space="preserve">[ X ] </w:t>
      </w:r>
      <w:r>
        <w:rPr>
          <w:rFonts w:ascii="ArialMT" w:hAnsi="ArialMT"/>
          <w:sz w:val="20"/>
        </w:rPr>
        <w:t>NIE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 xml:space="preserve">4. Czy podmiot zapewniał w okresie sprawozdawczym – tj. od </w:t>
      </w:r>
      <w:r>
        <w:rPr>
          <w:rFonts w:ascii="Arial-BoldMT" w:hAnsi="Arial-BoldMT"/>
          <w:b/>
          <w:sz w:val="20"/>
        </w:rPr>
        <w:t>01</w:t>
      </w:r>
      <w:r>
        <w:rPr>
          <w:rFonts w:ascii="Arial-BoldMT" w:hAnsi="Arial-BoldMT"/>
          <w:b/>
          <w:sz w:val="20"/>
        </w:rPr>
        <w:t>.0</w:t>
      </w:r>
      <w:r>
        <w:rPr>
          <w:rFonts w:ascii="Arial-BoldMT" w:hAnsi="Arial-BoldMT"/>
          <w:b/>
          <w:sz w:val="20"/>
        </w:rPr>
        <w:t>1</w:t>
      </w:r>
      <w:r>
        <w:rPr>
          <w:rFonts w:ascii="Arial-BoldMT" w:hAnsi="Arial-BoldMT"/>
          <w:b/>
          <w:sz w:val="20"/>
        </w:rPr>
        <w:t>.2</w:t>
      </w:r>
      <w:r>
        <w:rPr>
          <w:rFonts w:ascii="Arial-BoldMT" w:hAnsi="Arial-BoldMT"/>
          <w:b/>
          <w:sz w:val="20"/>
        </w:rPr>
        <w:t>021</w:t>
      </w:r>
      <w:r>
        <w:rPr>
          <w:rFonts w:ascii="Arial-BoldMT" w:hAnsi="Arial-BoldMT"/>
          <w:b/>
          <w:sz w:val="20"/>
        </w:rPr>
        <w:t xml:space="preserve"> r. do 01.01.202</w:t>
      </w:r>
      <w:r>
        <w:rPr>
          <w:rFonts w:ascii="Arial-BoldMT" w:hAnsi="Arial-BoldMT"/>
          <w:b/>
          <w:sz w:val="20"/>
        </w:rPr>
        <w:t>5</w:t>
      </w:r>
      <w:r>
        <w:rPr>
          <w:rFonts w:ascii="Arial-BoldMT" w:hAnsi="Arial-BoldMT"/>
          <w:b/>
          <w:sz w:val="20"/>
        </w:rPr>
        <w:t xml:space="preserve"> r. – na wniosek osoby ze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szczególnymi potrzebami możliwość komunikacji w formie określonej w tym wniosku?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[ X ] NIE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Dział 4. Informacja o dostępie alternatywnym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1. Czy w okresie sprawozdawczym podmiot zapewniał dostęp alternatywny w postaci wsparcia innej osoby?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[ X ] NIE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2. Czy w okresie sprawozdawczym podmiot zapewniał dostęp alternatywny w postaci wsparcia technologicznego, w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tym z wykorzystaniem nowoczesnych technologii?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[ X ] NIE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3. Czy w okresie sprawozdawczym podmiot zapewniał dostęp alternatywny w postaci zmian w organizacji</w:t>
      </w:r>
    </w:p>
    <w:p>
      <w:pPr>
        <w:pStyle w:val="Normal"/>
        <w:jc w:val="left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funkcjonowania podmiotu?</w:t>
      </w:r>
    </w:p>
    <w:p>
      <w:pPr>
        <w:pStyle w:val="Normal"/>
        <w:jc w:val="left"/>
        <w:rPr>
          <w:rFonts w:ascii="ArialMT" w:hAnsi="ArialMT"/>
          <w:sz w:val="20"/>
        </w:rPr>
      </w:pPr>
      <w:r>
        <w:rPr>
          <w:rFonts w:ascii="ArialMT" w:hAnsi="ArialMT"/>
          <w:sz w:val="20"/>
        </w:rPr>
        <w:t>[ X ] NIE</w:t>
      </w:r>
    </w:p>
    <w:p>
      <w:pPr>
        <w:pStyle w:val="Normal"/>
        <w:rPr>
          <w:rFonts w:ascii="Source Sans Pro" w:hAnsi="Source Sans Pro"/>
          <w:color w:val="000000"/>
          <w:shd w:fill="FFFFFF" w:val="clear"/>
        </w:rPr>
      </w:pPr>
      <w:r>
        <w:rPr>
          <w:rFonts w:ascii="Arial-BoldMT" w:hAnsi="Arial-BoldMT"/>
          <w:b/>
          <w:color w:val="000000"/>
          <w:sz w:val="20"/>
          <w:shd w:fill="FFFFFF" w:val="clear"/>
        </w:rPr>
        <w:t>4. Czy w okresie sprawozdawczym podmiot zapewniał dostęp alternatywny w sposób inny niż wymienione wyżej?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-BoldMT">
    <w:charset w:val="ee"/>
    <w:family w:val="roman"/>
    <w:pitch w:val="variable"/>
  </w:font>
  <w:font w:name="ArialMT">
    <w:charset w:val="ee"/>
    <w:family w:val="roman"/>
    <w:pitch w:val="variable"/>
  </w:font>
  <w:font w:name="Arial">
    <w:altName w:val="Helvetica"/>
    <w:charset w:val="ee"/>
    <w:family w:val="roman"/>
    <w:pitch w:val="variable"/>
  </w:font>
  <w:font w:name="Source Sans Pro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64f30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00d4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200d4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00d4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00d43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intro" w:customStyle="1">
    <w:name w:val="intro"/>
    <w:basedOn w:val="Normal"/>
    <w:qFormat/>
    <w:rsid w:val="00564f3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unhideWhenUsed/>
    <w:qFormat/>
    <w:rsid w:val="00564f3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200d4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00d4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00d4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LibreOffice/24.2.4.2$Windows_X86_64 LibreOffice_project/51a6219feb6075d9a4c46691dcfe0cd9c4fff3c2</Application>
  <AppVersion>15.0000</AppVersion>
  <Pages>5</Pages>
  <Words>817</Words>
  <Characters>5344</Characters>
  <CharactersWithSpaces>6041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2024-06-25T09:26:00Z</dcterms:created>
  <dc:creator>Szymański Mirosław</dc:creator>
  <dc:description/>
  <dc:language>pl-PL</dc:language>
  <cp:lastModifiedBy/>
  <dcterms:modified xsi:type="dcterms:W3CDTF">2025-01-16T07:58:10Z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